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96" w:rsidRDefault="00957B46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D94A6B" w:rsidRDefault="00D94A6B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664A95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173CB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73CBF" w:rsidRPr="00173CBF" w:rsidRDefault="00173CBF" w:rsidP="0017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муниципальных программ Сеченовского муниципального округа</w:t>
      </w:r>
    </w:p>
    <w:p w:rsidR="00173CBF" w:rsidRPr="00173CBF" w:rsidRDefault="00173CBF" w:rsidP="00173C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 в целях совершенствования программно-целевого планирования Администрация Сеченовского муниципального округа </w:t>
      </w:r>
      <w:r w:rsidRPr="0017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перечень муниципальных программ Сеченовского муниципального округа на 2026 год.</w:t>
      </w: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Данное постановление  вступает в силу с 1 января 2026 года.</w:t>
      </w: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постановление на официальном сайте Администрации Сеченовского муниципального округа в сети интернет.</w:t>
      </w: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A6B" w:rsidRPr="00FE5022" w:rsidRDefault="00D94A6B" w:rsidP="00342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19F" w:rsidRDefault="001C719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DDD" w:rsidRPr="00A44DDD" w:rsidRDefault="004111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 w:rsidR="008F246A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41117E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650A6B" w:rsidRDefault="00650A6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50A6B" w:rsidRDefault="00650A6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50A6B" w:rsidRDefault="00650A6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50A6B" w:rsidRDefault="00650A6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354B" w:rsidRDefault="00AF35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354B" w:rsidRDefault="00AF35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354B" w:rsidRDefault="00AF35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354B" w:rsidRDefault="00AF35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354B" w:rsidRDefault="00AF35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5022" w:rsidRDefault="00FE502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3CBF" w:rsidRDefault="00173CB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  <w:sectPr w:rsidR="00173CBF" w:rsidSect="00D94A6B">
          <w:pgSz w:w="11910" w:h="16840"/>
          <w:pgMar w:top="1418" w:right="851" w:bottom="1418" w:left="1701" w:header="720" w:footer="720" w:gutter="0"/>
          <w:cols w:space="720"/>
        </w:sectPr>
      </w:pP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73C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УТВЕРЖДЕН</w:t>
      </w: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73CBF">
        <w:rPr>
          <w:rFonts w:ascii="Times New Roman" w:eastAsia="Calibri" w:hAnsi="Times New Roman" w:cs="Times New Roman"/>
          <w:b/>
          <w:sz w:val="28"/>
          <w:szCs w:val="28"/>
        </w:rPr>
        <w:t>ПРИЛОЖЕНИЕ</w:t>
      </w: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3CB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3CBF">
        <w:rPr>
          <w:rFonts w:ascii="Times New Roman" w:eastAsia="Calibri" w:hAnsi="Times New Roman" w:cs="Times New Roman"/>
          <w:sz w:val="28"/>
          <w:szCs w:val="28"/>
        </w:rPr>
        <w:t>Сеченовского муниципального округа</w:t>
      </w: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3CBF"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</w:p>
    <w:p w:rsidR="00173CBF" w:rsidRPr="00173CBF" w:rsidRDefault="00173CBF" w:rsidP="00173C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16.10.2025г. № 737</w:t>
      </w:r>
    </w:p>
    <w:p w:rsidR="00173CBF" w:rsidRPr="00173CBF" w:rsidRDefault="00173CBF" w:rsidP="0017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CBF" w:rsidRPr="00173CBF" w:rsidRDefault="00173CBF" w:rsidP="0017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программ Сеченовского муниципального округа</w:t>
      </w:r>
    </w:p>
    <w:p w:rsidR="00173CBF" w:rsidRPr="00173CBF" w:rsidRDefault="00173CBF" w:rsidP="00173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939"/>
        <w:gridCol w:w="4940"/>
        <w:gridCol w:w="3919"/>
      </w:tblGrid>
      <w:tr w:rsidR="00173CBF" w:rsidRPr="00173CBF" w:rsidTr="00671A2E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заказчик-координатор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</w:tr>
      <w:tr w:rsidR="00173CBF" w:rsidRPr="00173CBF" w:rsidTr="00671A2E">
        <w:trPr>
          <w:trHeight w:val="25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Сеченовском муниципальном округе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образования, по делам молодёжи и спорта Администрации Сеченовского муниципального округа 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 науки Нижегородской области;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 Администрации  Сеченовского муниципального округа; 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области; 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</w:t>
            </w: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образовательные организации Сеченовского муниципального округа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CBF" w:rsidRPr="00173CBF" w:rsidTr="00671A2E">
        <w:trPr>
          <w:trHeight w:val="8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Развитие культуры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3CBF" w:rsidRPr="00173CBF" w:rsidTr="00671A2E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в Сеченовском муниципальном округе Нижегородской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управление;</w:t>
            </w:r>
          </w:p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экономики, прогнозирования, инвестиций и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инноваций;</w:t>
            </w:r>
          </w:p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бухгалтерского учета и отчетности;</w:t>
            </w:r>
          </w:p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комитет по управлению муниципальным имуществом и земельными ресурсами;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органами местного самоуправления и социальным вопросам</w:t>
            </w:r>
          </w:p>
        </w:tc>
      </w:tr>
      <w:tr w:rsidR="00173CBF" w:rsidRPr="00173CBF" w:rsidTr="00671A2E">
        <w:trPr>
          <w:trHeight w:val="1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«Комплексное развитие систем коммунальной инфраструктуры Сеченовского муниципального округа Нижегородской области 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  Нижегородской области ,Управление капитального строительства, ЖКХ, жилищной политики и жилищного фонда  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округа;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МАУ «ЖКХ Сеченовское» </w:t>
            </w:r>
          </w:p>
        </w:tc>
      </w:tr>
      <w:tr w:rsidR="00173CBF" w:rsidRPr="00173CBF" w:rsidTr="00671A2E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граждан Сеченовского муниципального округа Нижегородской области доступным и комфортным жильем»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округа;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банки и другие организации, предоставляющие молодым семьям ипотечные жилищные кредиты и займы на приобретение жилья или строительство индивидуального жилья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экономики, прогнозирования, инвестиций и инноваций</w:t>
            </w:r>
          </w:p>
        </w:tc>
      </w:tr>
      <w:tr w:rsidR="00173CBF" w:rsidRPr="00173CBF" w:rsidTr="00671A2E">
        <w:trPr>
          <w:trHeight w:val="5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агропромышленного комплекса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сельского хозяйства  Сеченовского муниципального округа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3CBF" w:rsidRPr="00173CBF" w:rsidTr="00671A2E">
        <w:trPr>
          <w:trHeight w:val="391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жизни населения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Сеченовского муниципального округа Нижегородской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по работе с органами местного самоуправления и социальным вопросам Администрации Сеченовского муниципального округа                                     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полиции (дислокация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с.Сеченово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МО МВД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«Пильнинский»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МО МВД России «Пильнинский»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НО «Сеченовская ЦРБ»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по делам молодежи и спорта Администрации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 комиссия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действующая рабочая группа по вопросам раннего выявления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антинаркотической комиссии Сеченовского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«Сеченовский политехнический техникум»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«Сеченовский ДК»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 по делам несовершеннолетних и защите их прав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«Сеченовская центральная библиотека»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«Центр спортивного и эстетического воспитания детей»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НО «УСЗН Сеченовского муниципального округа»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«КЦСОН Сеченовского района»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«СРЦН Сеченовского района»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«Сеченовский ИЦ» (по согласованию).                        </w:t>
            </w:r>
          </w:p>
        </w:tc>
      </w:tr>
      <w:tr w:rsidR="00173CBF" w:rsidRPr="00173CBF" w:rsidTr="00671A2E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муниципальным имуществом Сеченовского муниципального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бухгалтерского учета и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</w:tr>
      <w:tr w:rsidR="00173CBF" w:rsidRPr="00173CBF" w:rsidTr="00671A2E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Сеченовского муниципального округа»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 Администрации Сеченовского муниципального округа Нижегородской области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экономики, прогнозирования, инвестиций и инноваций; 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 Администрации Сеченовского муниципального округа Нижегородской области</w:t>
            </w:r>
          </w:p>
        </w:tc>
      </w:tr>
      <w:tr w:rsidR="00173CBF" w:rsidRPr="00173CBF" w:rsidTr="00671A2E">
        <w:trPr>
          <w:trHeight w:val="56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«Улучшение условий и охраны труда в организациях Сеченовского муниципального округа»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Администрация Сеченовского муниципального округа Нижегородской области,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Организации, учреждения и предприятия, расположенные на территории Сеченовского муниципального округа (по согласованию)</w:t>
            </w:r>
          </w:p>
        </w:tc>
      </w:tr>
      <w:tr w:rsidR="00173CBF" w:rsidRPr="00173CBF" w:rsidTr="00671A2E">
        <w:trPr>
          <w:trHeight w:val="5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и охрана окружающей среды в Сеченовском  муниципальном округе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«ЖКХ Сеченовское»;  Управление образования, по делам молодежи и спорта; Управление сельского хозяйства;  Управление капитального строительства, ЖКХ, жилищной политики и жилищного фонда</w:t>
            </w:r>
            <w:r w:rsidRPr="00173C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</w:t>
            </w:r>
          </w:p>
        </w:tc>
      </w:tr>
      <w:tr w:rsidR="00173CBF" w:rsidRPr="00173CBF" w:rsidTr="00671A2E">
        <w:trPr>
          <w:trHeight w:val="8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поддержка граждан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муниципального заказчика –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НО «Сеченовская ЦРБ»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полиции по обслуживанию Сеченовского муниципального округа МО МВД России «Пильнинский»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ДЮЦ;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ДЮСШ;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«Сеченовский ДК»;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«Сеченовская центральная библиотека»;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НО «УСЗН Сеченовского муниципального округа»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«КЦСОН Сеченовского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«ЦЗН Сеченовского муниципального округа»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ЗАГС по Сеченовскому муниципальному округу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военного комиссариата Нижегородской области по Сеченовскому муниципальному округу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совет ветеранов войны, труда и работников правоохранительных органов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общество инвалидов РОВОИ (по согласованию);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«Сеченовский  ИЦ»;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сельского хозяйства;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Территориальные отделы Администрации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Сеченовского 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округа                    </w:t>
            </w:r>
          </w:p>
        </w:tc>
      </w:tr>
      <w:tr w:rsidR="00173CBF" w:rsidRPr="00173CBF" w:rsidTr="00671A2E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энергетики в Сеченовском  муниципальном округе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учреждения Сеченовского муниципального округа</w:t>
            </w:r>
          </w:p>
        </w:tc>
      </w:tr>
      <w:tr w:rsidR="00173CBF" w:rsidRPr="00173CBF" w:rsidTr="00671A2E">
        <w:trPr>
          <w:trHeight w:val="255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Пожарная безопасность и защита населения и территории Сеченовского муниципального округа  Нижегородской области от чрезвычайных ситуаций»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области,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ГОЧС и ВМП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Управление образования, по делам молодежи и спорта администрации Сеченовского муниципального округа;</w:t>
            </w:r>
          </w:p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Отдел культуры и туризма Администрации Сеченовского муниципального округа;</w:t>
            </w:r>
          </w:p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МКУ «Местная пожарная охрана»; </w:t>
            </w:r>
          </w:p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ЕДДС Администрации Сеченовского муниципального округа;</w:t>
            </w:r>
          </w:p>
          <w:p w:rsidR="00173CBF" w:rsidRPr="00173CBF" w:rsidRDefault="00173CBF" w:rsidP="00173C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Территориальные отделы Администрации Сеченовского муниципального округа;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Сеченовского муниципального округа.</w:t>
            </w:r>
          </w:p>
        </w:tc>
      </w:tr>
      <w:tr w:rsidR="00173CBF" w:rsidRPr="00173CBF" w:rsidTr="00671A2E">
        <w:trPr>
          <w:trHeight w:val="220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терроризму и экстремизму на территории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Сеченовского муниципального округа                                     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  образования, по делам молодёжи и спорта  Администрации Сеченовского муниципального округа,  финансовое управление Администрации Сеченовского муниципального округа,  отдел культуры и туризма Администрации Сеченовского муниципального округа, МАУ «Сеченовский ИЦ»,  отдел ГОЧС   Администрации Сеченовского муниципального округа, ГБУЗ НО "Сеченовская  ЦРБ" (по согласованию), территориальные </w:t>
            </w:r>
            <w:r w:rsidRPr="0017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отделы Администрации Сеченовского муниципального округа (по согласованию),  ОП (дислокация </w:t>
            </w:r>
            <w:proofErr w:type="spellStart"/>
            <w:r w:rsidRPr="00173CBF">
              <w:rPr>
                <w:rFonts w:ascii="Times New Roman" w:eastAsia="Calibri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173CBF">
              <w:rPr>
                <w:rFonts w:ascii="Times New Roman" w:eastAsia="Calibri" w:hAnsi="Times New Roman" w:cs="Times New Roman"/>
                <w:sz w:val="24"/>
                <w:szCs w:val="24"/>
              </w:rPr>
              <w:t>) МО МВД России «Пильнинский» (по согласованию), ГКУ НО «Управление социальной защиты населения Сеченовского муниципального округа» (по согласованию).</w:t>
            </w: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защиты прав потребителей на территории Сеченовского муниципального округа 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uppressAutoHyphens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 Сеченовского муниципального округа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экономики, прогнозирования инвестиций и инноваций;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Лысковском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Воротынском,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Княгининском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Краснооктябрьском,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Пильнинском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Спасском,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Сергачском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Сеченовском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округах (по согласованию);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полиции (дислокация с. Сеченово) МО МВД России «Пильнинский» (по согласованию).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Сеченовском муниципальном округе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 муниципального округа Нижегородской области, Управление образования, по делам молодежи и спорта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бюджетное учреждение дополнительного образования «Центр спортивного и эстетического воспитания детей";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 по физической культуре и </w:t>
            </w: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спорту (Спорткомитет) Управления образования, по делам молодежи и спорта Администрации Сеченовского муниципального округа Нижегородской области; </w:t>
            </w:r>
          </w:p>
          <w:p w:rsidR="00173CBF" w:rsidRPr="00173CBF" w:rsidRDefault="00173CBF" w:rsidP="00173C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Нижегородской области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"Ледовый дворец в </w:t>
            </w: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с.Сеченово</w:t>
            </w:r>
            <w:proofErr w:type="spell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Нижегородской области" по согласованию;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"Сеченовский политехнический техникум» по согласованию </w:t>
            </w: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«Оздоровление населения Сеченовского муниципального округа Нижегородской области »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о.главного</w:t>
            </w:r>
            <w:proofErr w:type="spellEnd"/>
            <w:proofErr w:type="gramEnd"/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ГБУЗ НО «Сеченовская центральная районная больница» Малеева Светлана Евгеньевна;</w:t>
            </w:r>
          </w:p>
          <w:p w:rsidR="00173CBF" w:rsidRPr="00173CBF" w:rsidRDefault="00173CBF" w:rsidP="00173CB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по делам молодежи и спорта Администрации Сеченовского муниципального округа Мурзакаева Екатерина Ивановна;</w:t>
            </w:r>
          </w:p>
          <w:p w:rsidR="00173CBF" w:rsidRPr="00173CBF" w:rsidRDefault="00173CBF" w:rsidP="0017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 и туризма Администрации Сеченовского муниципального округа Булгачев Александр Николаевич</w:t>
            </w: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«Информационное общество Сеченовского муниципального округа Нижегородской 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autoSpaceDE w:val="0"/>
              <w:spacing w:after="0" w:line="240" w:lineRule="auto"/>
              <w:ind w:left="142" w:right="2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Сеченовского муниципального округа Нижегородской области , Управление по работе с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местного самоуправления и социальным вопросам Администрации Сеченовского муниципального округа Нижегородской области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autoSpaceDE w:val="0"/>
              <w:spacing w:after="0" w:line="240" w:lineRule="auto"/>
              <w:ind w:left="142" w:right="2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МАУ «Сеченовский информационный центр»;</w:t>
            </w:r>
          </w:p>
          <w:p w:rsidR="00173CBF" w:rsidRPr="00173CBF" w:rsidRDefault="00173CBF" w:rsidP="00173CBF">
            <w:pPr>
              <w:autoSpaceDE w:val="0"/>
              <w:spacing w:after="0" w:line="240" w:lineRule="auto"/>
              <w:ind w:left="142" w:righ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Структурные подразделения </w:t>
            </w: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Сеченовского муниципального округа;</w:t>
            </w:r>
          </w:p>
          <w:p w:rsidR="00173CBF" w:rsidRPr="00173CBF" w:rsidRDefault="00173CBF" w:rsidP="00173CB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территориальные отделы в составе Сеченовского муниципального округа Нижегородской области (по согласованию)</w:t>
            </w: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 охрана земель на территории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spacing w:before="49" w:after="0" w:line="240" w:lineRule="auto"/>
              <w:ind w:left="53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Сеченовского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before="49" w:after="0" w:line="240" w:lineRule="auto"/>
              <w:ind w:left="53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Нижегородской области</w:t>
            </w:r>
          </w:p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управлению 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имуществом и 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земельными ресурсами;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сельского хозяйства;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Территориальные отделы Администрации </w:t>
            </w:r>
          </w:p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Сеченовского </w:t>
            </w:r>
          </w:p>
          <w:p w:rsidR="00173CBF" w:rsidRPr="00173CBF" w:rsidRDefault="00173CBF" w:rsidP="00173CBF">
            <w:pPr>
              <w:widowControl w:val="0"/>
              <w:tabs>
                <w:tab w:val="left" w:pos="94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173CBF" w:rsidRPr="00173CBF" w:rsidTr="00671A2E">
        <w:trPr>
          <w:trHeight w:val="84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комфортной городской среды на территории Сеченовского муниципального округа Нижегородской области»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spacing w:before="49" w:after="0" w:line="240" w:lineRule="auto"/>
              <w:ind w:left="53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BF" w:rsidRPr="00173CBF" w:rsidRDefault="00173CBF" w:rsidP="00173C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73CBF" w:rsidRPr="00173CBF" w:rsidRDefault="00173CBF" w:rsidP="00173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CBF" w:rsidRPr="00173CBF" w:rsidRDefault="00173CBF" w:rsidP="00173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73CBF" w:rsidRPr="00173CBF" w:rsidRDefault="00173CBF" w:rsidP="00173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5022" w:rsidRDefault="00FE502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5022" w:rsidRDefault="00FE502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E5022" w:rsidRDefault="00FE502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FE5022" w:rsidSect="00173CBF">
      <w:pgSz w:w="16840" w:h="11910" w:orient="landscape"/>
      <w:pgMar w:top="1701" w:right="1418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19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2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8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29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28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0"/>
  </w:num>
  <w:num w:numId="11">
    <w:abstractNumId w:val="2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</w:num>
  <w:num w:numId="15">
    <w:abstractNumId w:val="2"/>
  </w:num>
  <w:num w:numId="16">
    <w:abstractNumId w:val="11"/>
  </w:num>
  <w:num w:numId="17">
    <w:abstractNumId w:val="25"/>
  </w:num>
  <w:num w:numId="18">
    <w:abstractNumId w:val="3"/>
  </w:num>
  <w:num w:numId="19">
    <w:abstractNumId w:val="5"/>
  </w:num>
  <w:num w:numId="20">
    <w:abstractNumId w:val="7"/>
  </w:num>
  <w:num w:numId="21">
    <w:abstractNumId w:val="19"/>
  </w:num>
  <w:num w:numId="22">
    <w:abstractNumId w:val="10"/>
  </w:num>
  <w:num w:numId="23">
    <w:abstractNumId w:val="23"/>
  </w:num>
  <w:num w:numId="24">
    <w:abstractNumId w:val="8"/>
  </w:num>
  <w:num w:numId="25">
    <w:abstractNumId w:val="26"/>
  </w:num>
  <w:num w:numId="26">
    <w:abstractNumId w:val="21"/>
  </w:num>
  <w:num w:numId="27">
    <w:abstractNumId w:val="9"/>
  </w:num>
  <w:num w:numId="28">
    <w:abstractNumId w:val="6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3040"/>
    <w:rsid w:val="00237B65"/>
    <w:rsid w:val="0029149E"/>
    <w:rsid w:val="00292F55"/>
    <w:rsid w:val="002A7945"/>
    <w:rsid w:val="002B30F2"/>
    <w:rsid w:val="002C26DC"/>
    <w:rsid w:val="00342161"/>
    <w:rsid w:val="003B54C6"/>
    <w:rsid w:val="003C0DFF"/>
    <w:rsid w:val="003E0896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C0107"/>
    <w:rsid w:val="005C45F8"/>
    <w:rsid w:val="005D2CD3"/>
    <w:rsid w:val="005D5503"/>
    <w:rsid w:val="005E30F6"/>
    <w:rsid w:val="00650A6B"/>
    <w:rsid w:val="00664A95"/>
    <w:rsid w:val="006720AB"/>
    <w:rsid w:val="00680D7E"/>
    <w:rsid w:val="007455D1"/>
    <w:rsid w:val="007824FB"/>
    <w:rsid w:val="0079454F"/>
    <w:rsid w:val="007D2DDA"/>
    <w:rsid w:val="007E4448"/>
    <w:rsid w:val="007F5856"/>
    <w:rsid w:val="0087046B"/>
    <w:rsid w:val="00871C34"/>
    <w:rsid w:val="008F246A"/>
    <w:rsid w:val="00957B46"/>
    <w:rsid w:val="00970C26"/>
    <w:rsid w:val="009B3A5B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849ED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D06248"/>
    <w:rsid w:val="00D1266E"/>
    <w:rsid w:val="00D33BB1"/>
    <w:rsid w:val="00D73317"/>
    <w:rsid w:val="00D94A6B"/>
    <w:rsid w:val="00D9639F"/>
    <w:rsid w:val="00DB28CD"/>
    <w:rsid w:val="00E27756"/>
    <w:rsid w:val="00E37642"/>
    <w:rsid w:val="00E55E75"/>
    <w:rsid w:val="00E57462"/>
    <w:rsid w:val="00E66B2A"/>
    <w:rsid w:val="00E75FFA"/>
    <w:rsid w:val="00E832A0"/>
    <w:rsid w:val="00ED3910"/>
    <w:rsid w:val="00F1302C"/>
    <w:rsid w:val="00F23444"/>
    <w:rsid w:val="00F40C4D"/>
    <w:rsid w:val="00F95A33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3A02"/>
  <w15:docId w15:val="{266C4218-5730-494B-A737-248E9EE4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4</cp:revision>
  <cp:lastPrinted>2025-10-16T10:05:00Z</cp:lastPrinted>
  <dcterms:created xsi:type="dcterms:W3CDTF">2025-11-14T05:22:00Z</dcterms:created>
  <dcterms:modified xsi:type="dcterms:W3CDTF">2025-12-30T08:24:00Z</dcterms:modified>
</cp:coreProperties>
</file>